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b w:val="1"/>
          <w:sz w:val="32"/>
          <w:rtl w:val="0"/>
        </w:rPr>
        <w:t xml:space="preserve">ROIAL PLAYERS</w:t>
      </w:r>
    </w:p>
    <w:p w:rsidP="00000000" w:rsidRPr="00000000" w:rsidR="00000000" w:rsidDel="00000000" w:rsidRDefault="00000000">
      <w:pPr>
        <w:contextualSpacing w:val="0"/>
        <w:jc w:val="center"/>
      </w:pPr>
      <w:r w:rsidRPr="00000000" w:rsidR="00000000" w:rsidDel="00000000">
        <w:rPr>
          <w:b w:val="1"/>
          <w:sz w:val="28"/>
          <w:rtl w:val="0"/>
        </w:rPr>
        <w:t xml:space="preserve">CREATIVE SHOWCASE APPLICATION</w:t>
      </w:r>
    </w:p>
    <w:p w:rsidP="00000000" w:rsidRPr="00000000" w:rsidR="00000000" w:rsidDel="00000000" w:rsidRDefault="00000000">
      <w:pPr>
        <w:contextualSpacing w:val="0"/>
        <w:jc w:val="center"/>
      </w:pPr>
      <w:r w:rsidRPr="00000000" w:rsidR="00000000" w:rsidDel="00000000">
        <w:rPr>
          <w:rtl w:val="0"/>
        </w:rPr>
        <w:t xml:space="preserve">April 4, 2014</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Guidelines:</w:t>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sz w:val="24"/>
          <w:rtl w:val="0"/>
        </w:rPr>
        <w:t xml:space="preserve">Performances will last no longer than 10 minutes. We have lots of people who want to participate so we don’t want to limit the number of acts that we can have!</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sz w:val="24"/>
          <w:rtl w:val="0"/>
        </w:rPr>
        <w:t xml:space="preserve">There will no longer be open mic opportunities at the end of the show! If you want to participate, please apply now so that we can put you into the line up.</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sz w:val="24"/>
          <w:rtl w:val="0"/>
        </w:rPr>
        <w:t xml:space="preserve">Everyone is invited to participate so please don’t be afraid to apply!</w:t>
      </w: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b w:val="1"/>
          <w:sz w:val="24"/>
        </w:rPr>
      </w:pPr>
      <w:bookmarkStart w:id="0" w:colFirst="0" w:name="h.gjdgxs" w:colLast="0"/>
      <w:bookmarkEnd w:id="0"/>
      <w:r w:rsidRPr="00000000" w:rsidR="00000000" w:rsidDel="00000000">
        <w:rPr>
          <w:rFonts w:cs="Times New Roman" w:hAnsi="Times New Roman" w:eastAsia="Times New Roman" w:ascii="Times New Roman"/>
          <w:b w:val="1"/>
          <w:sz w:val="24"/>
          <w:rtl w:val="0"/>
        </w:rPr>
        <w:t xml:space="preserve">THIS APPLICATION IS DUE BY MARCH 19, 2014. NO EXCEPTIONS.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NAME(S)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___________________________________________________________________________</w:t>
        <w:br w:type="textWrapp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WILL YOU BE PERFORMING?</w:t>
        <w:br w:type="textWrapping"/>
        <w:br w:type="textWrapping"/>
        <w:t xml:space="preserve">___________________________________________________________________________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IS THE APPROXIMATE DURATION OF YOUR PERFORMANCE?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___________________________________________________________________________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EQUIPMENT WILL YOU BE BRINGING? (i.e. instruments, amps, etc.)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EQUIPMENT WILL YOU NEED US TO PROVIDE? (i.e. piano, microphones, etc.)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___________________________________________________________________________</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2014"/>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40" w:before="0"/>
      <w:ind w:left="0" w:firstLine="0" w:right="0"/>
      <w:contextualSpacing w:val="1"/>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Showcase Application.docx</dc:title>
</cp:coreProperties>
</file>